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418847" w:rsidR="00D504C3" w:rsidRDefault="00000000" w:rsidP="00A679BA">
      <w:pPr>
        <w:widowControl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Оголошення про проведення відкритого тендеру із закупівлі послуг</w:t>
      </w:r>
      <w:r w:rsidR="007B3875">
        <w:rPr>
          <w:b/>
          <w:sz w:val="24"/>
          <w:szCs w:val="24"/>
        </w:rPr>
        <w:t xml:space="preserve"> </w:t>
      </w:r>
      <w:r w:rsidR="00A679BA" w:rsidRPr="00A679BA">
        <w:rPr>
          <w:b/>
          <w:sz w:val="24"/>
          <w:szCs w:val="24"/>
        </w:rPr>
        <w:t>Регіонального/</w:t>
      </w:r>
      <w:proofErr w:type="spellStart"/>
      <w:r w:rsidR="00A679BA" w:rsidRPr="00A679BA">
        <w:rPr>
          <w:b/>
          <w:sz w:val="24"/>
          <w:szCs w:val="24"/>
        </w:rPr>
        <w:t>ої</w:t>
      </w:r>
      <w:proofErr w:type="spellEnd"/>
      <w:r w:rsidR="00A679BA" w:rsidRPr="00A679BA">
        <w:rPr>
          <w:b/>
          <w:sz w:val="24"/>
          <w:szCs w:val="24"/>
        </w:rPr>
        <w:t xml:space="preserve"> координатора/</w:t>
      </w:r>
      <w:proofErr w:type="spellStart"/>
      <w:r w:rsidR="00A679BA" w:rsidRPr="00A679BA">
        <w:rPr>
          <w:b/>
          <w:sz w:val="24"/>
          <w:szCs w:val="24"/>
        </w:rPr>
        <w:t>ки</w:t>
      </w:r>
      <w:proofErr w:type="spellEnd"/>
      <w:r w:rsidR="00A679BA">
        <w:rPr>
          <w:b/>
          <w:sz w:val="24"/>
          <w:szCs w:val="24"/>
        </w:rPr>
        <w:t xml:space="preserve"> </w:t>
      </w:r>
      <w:r w:rsidR="00341893">
        <w:rPr>
          <w:b/>
          <w:sz w:val="24"/>
          <w:szCs w:val="24"/>
        </w:rPr>
        <w:t xml:space="preserve">в </w:t>
      </w:r>
      <w:r w:rsidR="001B6659">
        <w:rPr>
          <w:b/>
          <w:sz w:val="24"/>
          <w:szCs w:val="24"/>
        </w:rPr>
        <w:t xml:space="preserve">Київській області </w:t>
      </w:r>
      <w:r w:rsidR="007B3875">
        <w:rPr>
          <w:b/>
          <w:sz w:val="24"/>
          <w:szCs w:val="24"/>
        </w:rPr>
        <w:t xml:space="preserve">                                       </w:t>
      </w:r>
      <w:r w:rsidR="00244F67">
        <w:rPr>
          <w:b/>
          <w:color w:val="222222"/>
          <w:sz w:val="24"/>
          <w:szCs w:val="24"/>
        </w:rPr>
        <w:t xml:space="preserve"> </w:t>
      </w:r>
    </w:p>
    <w:p w14:paraId="00000002" w14:textId="77777777" w:rsidR="00D504C3" w:rsidRDefault="00D504C3">
      <w:pPr>
        <w:pStyle w:val="a3"/>
        <w:ind w:left="0" w:right="17" w:firstLine="283"/>
        <w:jc w:val="center"/>
        <w:rPr>
          <w:color w:val="222222"/>
        </w:rPr>
      </w:pPr>
    </w:p>
    <w:p w14:paraId="00000004" w14:textId="4183DC0E" w:rsidR="00D504C3" w:rsidRDefault="00000000" w:rsidP="00244F67">
      <w:pPr>
        <w:widowControl/>
        <w:ind w:firstLine="283"/>
        <w:jc w:val="both"/>
        <w:rPr>
          <w:color w:val="222222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>Благодійна організація «Благодійний фонд «</w:t>
      </w:r>
      <w:proofErr w:type="spellStart"/>
      <w:r>
        <w:rPr>
          <w:color w:val="000000"/>
          <w:sz w:val="24"/>
          <w:szCs w:val="24"/>
        </w:rPr>
        <w:t>Стабілізейшен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суппорт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сервісез</w:t>
      </w:r>
      <w:proofErr w:type="spellEnd"/>
      <w:r>
        <w:rPr>
          <w:color w:val="000000"/>
          <w:sz w:val="24"/>
          <w:szCs w:val="24"/>
        </w:rPr>
        <w:t xml:space="preserve">» оголошує відкритий тендер на закупівлю послуг </w:t>
      </w:r>
      <w:r w:rsidR="001B6659" w:rsidRPr="001B6659">
        <w:rPr>
          <w:b/>
          <w:color w:val="000000"/>
          <w:sz w:val="24"/>
          <w:szCs w:val="24"/>
        </w:rPr>
        <w:t>Регіонального/</w:t>
      </w:r>
      <w:proofErr w:type="spellStart"/>
      <w:r w:rsidR="001B6659" w:rsidRPr="001B6659">
        <w:rPr>
          <w:b/>
          <w:color w:val="000000"/>
          <w:sz w:val="24"/>
          <w:szCs w:val="24"/>
        </w:rPr>
        <w:t>ої</w:t>
      </w:r>
      <w:proofErr w:type="spellEnd"/>
      <w:r w:rsidR="001B6659" w:rsidRPr="001B6659">
        <w:rPr>
          <w:b/>
          <w:color w:val="000000"/>
          <w:sz w:val="24"/>
          <w:szCs w:val="24"/>
        </w:rPr>
        <w:t xml:space="preserve"> координатора/</w:t>
      </w:r>
      <w:proofErr w:type="spellStart"/>
      <w:r w:rsidR="001B6659" w:rsidRPr="001B6659">
        <w:rPr>
          <w:b/>
          <w:color w:val="000000"/>
          <w:sz w:val="24"/>
          <w:szCs w:val="24"/>
        </w:rPr>
        <w:t>ки</w:t>
      </w:r>
      <w:proofErr w:type="spellEnd"/>
      <w:r w:rsidR="001B6659" w:rsidRPr="001B6659">
        <w:rPr>
          <w:b/>
          <w:color w:val="000000"/>
          <w:sz w:val="24"/>
          <w:szCs w:val="24"/>
        </w:rPr>
        <w:t xml:space="preserve"> в Київській області</w:t>
      </w:r>
      <w:r w:rsidR="001B6659">
        <w:rPr>
          <w:b/>
          <w:color w:val="000000"/>
          <w:sz w:val="24"/>
          <w:szCs w:val="24"/>
        </w:rPr>
        <w:t xml:space="preserve"> </w:t>
      </w:r>
      <w:r w:rsidR="001B6659" w:rsidRPr="001B6659">
        <w:rPr>
          <w:color w:val="000000"/>
          <w:sz w:val="24"/>
          <w:szCs w:val="24"/>
        </w:rPr>
        <w:t>в рамках реалізації проекту “</w:t>
      </w:r>
      <w:proofErr w:type="spellStart"/>
      <w:r w:rsidR="001B6659" w:rsidRPr="001B6659">
        <w:rPr>
          <w:color w:val="000000"/>
          <w:sz w:val="24"/>
          <w:szCs w:val="24"/>
        </w:rPr>
        <w:t>United</w:t>
      </w:r>
      <w:proofErr w:type="spellEnd"/>
      <w:r w:rsidR="001B6659" w:rsidRPr="001B6659">
        <w:rPr>
          <w:color w:val="000000"/>
          <w:sz w:val="24"/>
          <w:szCs w:val="24"/>
        </w:rPr>
        <w:t xml:space="preserve"> </w:t>
      </w:r>
      <w:proofErr w:type="spellStart"/>
      <w:r w:rsidR="001B6659" w:rsidRPr="001B6659">
        <w:rPr>
          <w:color w:val="000000"/>
          <w:sz w:val="24"/>
          <w:szCs w:val="24"/>
        </w:rPr>
        <w:t>Voices</w:t>
      </w:r>
      <w:proofErr w:type="spellEnd"/>
      <w:r w:rsidR="001B6659" w:rsidRPr="001B6659">
        <w:rPr>
          <w:color w:val="000000"/>
          <w:sz w:val="24"/>
          <w:szCs w:val="24"/>
        </w:rPr>
        <w:t xml:space="preserve"> </w:t>
      </w:r>
      <w:proofErr w:type="spellStart"/>
      <w:r w:rsidR="001B6659" w:rsidRPr="001B6659">
        <w:rPr>
          <w:color w:val="000000"/>
          <w:sz w:val="24"/>
          <w:szCs w:val="24"/>
        </w:rPr>
        <w:t>in</w:t>
      </w:r>
      <w:proofErr w:type="spellEnd"/>
      <w:r w:rsidR="001B6659" w:rsidRPr="001B6659">
        <w:rPr>
          <w:color w:val="000000"/>
          <w:sz w:val="24"/>
          <w:szCs w:val="24"/>
        </w:rPr>
        <w:t xml:space="preserve"> </w:t>
      </w:r>
      <w:proofErr w:type="spellStart"/>
      <w:r w:rsidR="001B6659" w:rsidRPr="001B6659">
        <w:rPr>
          <w:color w:val="000000"/>
          <w:sz w:val="24"/>
          <w:szCs w:val="24"/>
        </w:rPr>
        <w:t>Action</w:t>
      </w:r>
      <w:proofErr w:type="spellEnd"/>
      <w:r w:rsidR="001B6659" w:rsidRPr="001B6659">
        <w:rPr>
          <w:color w:val="000000"/>
          <w:sz w:val="24"/>
          <w:szCs w:val="24"/>
        </w:rPr>
        <w:t xml:space="preserve"> 2.0. </w:t>
      </w:r>
      <w:proofErr w:type="spellStart"/>
      <w:r w:rsidR="001B6659" w:rsidRPr="001B6659">
        <w:rPr>
          <w:color w:val="000000"/>
          <w:sz w:val="24"/>
          <w:szCs w:val="24"/>
        </w:rPr>
        <w:t>Program</w:t>
      </w:r>
      <w:proofErr w:type="spellEnd"/>
      <w:r w:rsidR="001B6659" w:rsidRPr="001B6659">
        <w:rPr>
          <w:color w:val="000000"/>
          <w:sz w:val="24"/>
          <w:szCs w:val="24"/>
        </w:rPr>
        <w:t xml:space="preserve"> / Програма “Єднання за ради дії</w:t>
      </w:r>
      <w:r w:rsidR="00244F67">
        <w:rPr>
          <w:color w:val="222222"/>
          <w:sz w:val="24"/>
          <w:szCs w:val="24"/>
        </w:rPr>
        <w:t xml:space="preserve">. </w:t>
      </w:r>
    </w:p>
    <w:p w14:paraId="0CF77D57" w14:textId="77777777" w:rsidR="00244F67" w:rsidRDefault="00244F67" w:rsidP="00244F67">
      <w:pPr>
        <w:widowControl/>
        <w:ind w:firstLine="283"/>
        <w:jc w:val="both"/>
        <w:rPr>
          <w:sz w:val="24"/>
          <w:szCs w:val="24"/>
        </w:rPr>
      </w:pPr>
    </w:p>
    <w:p w14:paraId="00000005" w14:textId="27096098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оголошення про тендер:  </w:t>
      </w:r>
      <w:r w:rsidR="00244F67">
        <w:rPr>
          <w:b/>
          <w:sz w:val="24"/>
          <w:szCs w:val="24"/>
        </w:rPr>
        <w:t>0</w:t>
      </w:r>
      <w:r w:rsidR="001B665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1B6659">
        <w:rPr>
          <w:b/>
          <w:sz w:val="24"/>
          <w:szCs w:val="24"/>
        </w:rPr>
        <w:t>жовтня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2024 року</w:t>
      </w:r>
    </w:p>
    <w:p w14:paraId="00000006" w14:textId="272C9805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Термін подання тендерних пропозицій: </w:t>
      </w:r>
      <w:r>
        <w:rPr>
          <w:b/>
          <w:sz w:val="24"/>
          <w:szCs w:val="24"/>
        </w:rPr>
        <w:t xml:space="preserve">до </w:t>
      </w:r>
      <w:r w:rsidR="007B3875">
        <w:rPr>
          <w:b/>
          <w:sz w:val="24"/>
          <w:szCs w:val="24"/>
        </w:rPr>
        <w:t>2</w:t>
      </w:r>
      <w:r w:rsidR="001B665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1B6659">
        <w:rPr>
          <w:b/>
          <w:sz w:val="24"/>
          <w:szCs w:val="24"/>
        </w:rPr>
        <w:t>жовтня</w:t>
      </w:r>
      <w:r>
        <w:rPr>
          <w:b/>
          <w:sz w:val="24"/>
          <w:szCs w:val="24"/>
        </w:rPr>
        <w:t xml:space="preserve"> 2024 року</w:t>
      </w:r>
    </w:p>
    <w:p w14:paraId="0000000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08" w14:textId="49C26124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Всі тендерні пропозиції, отримані організатором після кінцевого терміну їх подання, а саме після </w:t>
      </w:r>
      <w:r>
        <w:rPr>
          <w:b/>
          <w:color w:val="000000"/>
          <w:sz w:val="24"/>
          <w:szCs w:val="24"/>
        </w:rPr>
        <w:t xml:space="preserve">23:59  </w:t>
      </w:r>
      <w:r w:rsidR="007B3875">
        <w:rPr>
          <w:b/>
          <w:color w:val="000000"/>
          <w:sz w:val="24"/>
          <w:szCs w:val="24"/>
        </w:rPr>
        <w:t>2</w:t>
      </w:r>
      <w:r w:rsidR="001B6659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 w:rsidR="001B6659">
        <w:rPr>
          <w:b/>
          <w:color w:val="000000"/>
          <w:sz w:val="24"/>
          <w:szCs w:val="24"/>
        </w:rPr>
        <w:t>жовтня</w:t>
      </w:r>
      <w:r>
        <w:rPr>
          <w:b/>
          <w:color w:val="000000"/>
          <w:sz w:val="24"/>
          <w:szCs w:val="24"/>
        </w:rPr>
        <w:t xml:space="preserve"> 2024 року</w:t>
      </w:r>
      <w:r>
        <w:rPr>
          <w:color w:val="000000"/>
          <w:sz w:val="24"/>
          <w:szCs w:val="24"/>
        </w:rPr>
        <w:t>, розгляду не підлягатимуть.</w:t>
      </w:r>
    </w:p>
    <w:p w14:paraId="0000000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0A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Деталізація послуг, які надає підрядник:</w:t>
      </w:r>
    </w:p>
    <w:p w14:paraId="0000000B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7E22E113" w14:textId="77777777" w:rsidR="001B6659" w:rsidRPr="001B6659" w:rsidRDefault="001B6659" w:rsidP="001B66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 xml:space="preserve">Координувати здійснення </w:t>
      </w:r>
      <w:proofErr w:type="spellStart"/>
      <w:r w:rsidRPr="001B6659">
        <w:rPr>
          <w:color w:val="000000"/>
          <w:sz w:val="24"/>
          <w:szCs w:val="24"/>
        </w:rPr>
        <w:t>адвокаційних</w:t>
      </w:r>
      <w:proofErr w:type="spellEnd"/>
      <w:r w:rsidRPr="001B6659">
        <w:rPr>
          <w:color w:val="000000"/>
          <w:sz w:val="24"/>
          <w:szCs w:val="24"/>
        </w:rPr>
        <w:t xml:space="preserve"> заходів на місцевому рівні у сфері забезпечення прав і свобод ВПО та відповідно до можливостей сприяти </w:t>
      </w:r>
      <w:proofErr w:type="spellStart"/>
      <w:r w:rsidRPr="001B6659">
        <w:rPr>
          <w:color w:val="000000"/>
          <w:sz w:val="24"/>
          <w:szCs w:val="24"/>
        </w:rPr>
        <w:t>адвокаційним</w:t>
      </w:r>
      <w:proofErr w:type="spellEnd"/>
      <w:r w:rsidRPr="001B6659">
        <w:rPr>
          <w:color w:val="000000"/>
          <w:sz w:val="24"/>
          <w:szCs w:val="24"/>
        </w:rPr>
        <w:t xml:space="preserve"> </w:t>
      </w:r>
      <w:proofErr w:type="spellStart"/>
      <w:r w:rsidRPr="001B6659">
        <w:rPr>
          <w:color w:val="000000"/>
          <w:sz w:val="24"/>
          <w:szCs w:val="24"/>
        </w:rPr>
        <w:t>активностям</w:t>
      </w:r>
      <w:proofErr w:type="spellEnd"/>
      <w:r w:rsidRPr="001B6659">
        <w:rPr>
          <w:color w:val="000000"/>
          <w:sz w:val="24"/>
          <w:szCs w:val="24"/>
        </w:rPr>
        <w:t xml:space="preserve"> національного рівня;</w:t>
      </w:r>
    </w:p>
    <w:p w14:paraId="1B219908" w14:textId="77777777" w:rsidR="001B6659" w:rsidRPr="001B6659" w:rsidRDefault="001B6659" w:rsidP="001B66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Взаємодіяти з місцевими органами державної влади, переселенцями та потенційним партнерами в межах задач програми, підтримувати співпрацю з партнерами, поширення ресурсів програми через місцевих партнерів, включно із представниками Рад ВПО, влади та місцевого самоврядування;</w:t>
      </w:r>
    </w:p>
    <w:p w14:paraId="72F87695" w14:textId="77777777" w:rsidR="001B6659" w:rsidRPr="001B6659" w:rsidRDefault="001B6659" w:rsidP="001B66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Завчасно планувати, організовувати в регіоні заходи відповідно до календарного плану програми, співпрацювати та координувати діяльність регіонального/ї юриста/</w:t>
      </w:r>
      <w:proofErr w:type="spellStart"/>
      <w:r w:rsidRPr="001B6659">
        <w:rPr>
          <w:color w:val="000000"/>
          <w:sz w:val="24"/>
          <w:szCs w:val="24"/>
        </w:rPr>
        <w:t>ки</w:t>
      </w:r>
      <w:proofErr w:type="spellEnd"/>
      <w:r w:rsidRPr="001B6659">
        <w:rPr>
          <w:color w:val="000000"/>
          <w:sz w:val="24"/>
          <w:szCs w:val="24"/>
        </w:rPr>
        <w:t xml:space="preserve"> в регіоні з метою забезпечення реалізації задач програми;</w:t>
      </w:r>
    </w:p>
    <w:p w14:paraId="40EA388D" w14:textId="77777777" w:rsidR="001B6659" w:rsidRPr="001B6659" w:rsidRDefault="001B6659" w:rsidP="001B66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 xml:space="preserve">Координувати, </w:t>
      </w:r>
      <w:proofErr w:type="spellStart"/>
      <w:r w:rsidRPr="001B6659">
        <w:rPr>
          <w:color w:val="000000"/>
          <w:sz w:val="24"/>
          <w:szCs w:val="24"/>
        </w:rPr>
        <w:t>моніторити</w:t>
      </w:r>
      <w:proofErr w:type="spellEnd"/>
      <w:r w:rsidRPr="001B6659">
        <w:rPr>
          <w:color w:val="000000"/>
          <w:sz w:val="24"/>
          <w:szCs w:val="24"/>
        </w:rPr>
        <w:t xml:space="preserve"> та підтримувати діяльність Рад ВПО в громадах області, сприяти міжрегіональній координації діяльності Рад ВПО в межах поставлених міжрегіональним координатором задач;</w:t>
      </w:r>
    </w:p>
    <w:p w14:paraId="74884DF7" w14:textId="77777777" w:rsidR="001B6659" w:rsidRPr="001B6659" w:rsidRDefault="001B6659" w:rsidP="001B66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 xml:space="preserve">Координувати діяльність з регіональними представниками IREX, та за потреби брати участь в організації проектних </w:t>
      </w:r>
      <w:proofErr w:type="spellStart"/>
      <w:r w:rsidRPr="001B6659">
        <w:rPr>
          <w:color w:val="000000"/>
          <w:sz w:val="24"/>
          <w:szCs w:val="24"/>
        </w:rPr>
        <w:t>активностей</w:t>
      </w:r>
      <w:proofErr w:type="spellEnd"/>
      <w:r w:rsidRPr="001B6659">
        <w:rPr>
          <w:color w:val="000000"/>
          <w:sz w:val="24"/>
          <w:szCs w:val="24"/>
        </w:rPr>
        <w:t>;</w:t>
      </w:r>
    </w:p>
    <w:p w14:paraId="2C23E748" w14:textId="77777777" w:rsidR="001B6659" w:rsidRPr="001B6659" w:rsidRDefault="001B6659" w:rsidP="001B66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 xml:space="preserve">Підтримувати Ради ВПО в організації регіональних, місцевих </w:t>
      </w:r>
      <w:proofErr w:type="spellStart"/>
      <w:r w:rsidRPr="001B6659">
        <w:rPr>
          <w:color w:val="000000"/>
          <w:sz w:val="24"/>
          <w:szCs w:val="24"/>
        </w:rPr>
        <w:t>адвокаційних</w:t>
      </w:r>
      <w:proofErr w:type="spellEnd"/>
      <w:r w:rsidRPr="001B6659">
        <w:rPr>
          <w:color w:val="000000"/>
          <w:sz w:val="24"/>
          <w:szCs w:val="24"/>
        </w:rPr>
        <w:t xml:space="preserve"> заходів;</w:t>
      </w:r>
    </w:p>
    <w:p w14:paraId="786C7405" w14:textId="77777777" w:rsidR="001B6659" w:rsidRPr="001B6659" w:rsidRDefault="001B6659" w:rsidP="001B66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 xml:space="preserve">В межах заходів програми забезпечувати створення умов рівності та недискримінації, у тому числі враховувати під час планування, реалізації заходів особливості гендерної, вікової, </w:t>
      </w:r>
      <w:proofErr w:type="spellStart"/>
      <w:r w:rsidRPr="001B6659">
        <w:rPr>
          <w:color w:val="000000"/>
          <w:sz w:val="24"/>
          <w:szCs w:val="24"/>
        </w:rPr>
        <w:t>мовної</w:t>
      </w:r>
      <w:proofErr w:type="spellEnd"/>
      <w:r w:rsidRPr="001B6659">
        <w:rPr>
          <w:color w:val="000000"/>
          <w:sz w:val="24"/>
          <w:szCs w:val="24"/>
        </w:rPr>
        <w:t>, релігійної вразливості, етнічного походження, ЛГБТІК+ та інших аспектів ідентичності усіх учасників;</w:t>
      </w:r>
    </w:p>
    <w:p w14:paraId="73ABCCDD" w14:textId="77777777" w:rsidR="001B6659" w:rsidRPr="001B6659" w:rsidRDefault="001B6659" w:rsidP="001B66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Якісно та своєчасно готувати звіти у відповідності до рекомендацій донорів;</w:t>
      </w:r>
    </w:p>
    <w:p w14:paraId="20DF2D9A" w14:textId="77777777" w:rsidR="001B6659" w:rsidRPr="001B6659" w:rsidRDefault="001B6659" w:rsidP="001B66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 xml:space="preserve">Підтримувати регулярну взаємодію та обмін інформацією з </w:t>
      </w:r>
      <w:proofErr w:type="spellStart"/>
      <w:r w:rsidRPr="001B6659">
        <w:rPr>
          <w:color w:val="000000"/>
          <w:sz w:val="24"/>
          <w:szCs w:val="24"/>
        </w:rPr>
        <w:t>проєктним</w:t>
      </w:r>
      <w:proofErr w:type="spellEnd"/>
      <w:r w:rsidRPr="001B6659">
        <w:rPr>
          <w:color w:val="000000"/>
          <w:sz w:val="24"/>
          <w:szCs w:val="24"/>
        </w:rPr>
        <w:t xml:space="preserve"> менеджером;</w:t>
      </w:r>
    </w:p>
    <w:p w14:paraId="2CE53567" w14:textId="77777777" w:rsidR="001B6659" w:rsidRPr="001B6659" w:rsidRDefault="001B6659" w:rsidP="001B66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 xml:space="preserve">Брати участь у зустрічах команди для обговорення імплементації </w:t>
      </w:r>
      <w:proofErr w:type="spellStart"/>
      <w:r w:rsidRPr="001B6659">
        <w:rPr>
          <w:color w:val="000000"/>
          <w:sz w:val="24"/>
          <w:szCs w:val="24"/>
        </w:rPr>
        <w:t>проєкту</w:t>
      </w:r>
      <w:proofErr w:type="spellEnd"/>
      <w:r w:rsidRPr="001B6659">
        <w:rPr>
          <w:color w:val="000000"/>
          <w:sz w:val="24"/>
          <w:szCs w:val="24"/>
        </w:rPr>
        <w:t xml:space="preserve"> та планування подальших кроків;</w:t>
      </w:r>
    </w:p>
    <w:p w14:paraId="703E7CB1" w14:textId="77777777" w:rsidR="001B6659" w:rsidRPr="001B6659" w:rsidRDefault="001B6659" w:rsidP="001B66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 xml:space="preserve">Виконувати інші доручення менеджера з питань </w:t>
      </w:r>
      <w:proofErr w:type="spellStart"/>
      <w:r w:rsidRPr="001B6659">
        <w:rPr>
          <w:color w:val="000000"/>
          <w:sz w:val="24"/>
          <w:szCs w:val="24"/>
        </w:rPr>
        <w:t>адвокації</w:t>
      </w:r>
      <w:proofErr w:type="spellEnd"/>
      <w:r w:rsidRPr="001B6659">
        <w:rPr>
          <w:color w:val="000000"/>
          <w:sz w:val="24"/>
          <w:szCs w:val="24"/>
        </w:rPr>
        <w:t xml:space="preserve"> та медіа координатора</w:t>
      </w:r>
    </w:p>
    <w:p w14:paraId="24A701CE" w14:textId="77777777" w:rsidR="00937B9A" w:rsidRDefault="00937B9A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16" w14:textId="17975BBC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кваліфікації підрядника:</w:t>
      </w:r>
    </w:p>
    <w:p w14:paraId="0B7C6D90" w14:textId="77777777" w:rsidR="00244F67" w:rsidRDefault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4F487062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Повна вища освіта.</w:t>
      </w:r>
    </w:p>
    <w:p w14:paraId="290C3B64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Досвід надання послуг в даній сфері.</w:t>
      </w:r>
    </w:p>
    <w:p w14:paraId="554F325C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Попередня громадська діяльність.</w:t>
      </w:r>
    </w:p>
    <w:p w14:paraId="5A4BD4C1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Розуміння місцевого контексту ВПО.</w:t>
      </w:r>
    </w:p>
    <w:p w14:paraId="2A2DC815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Обізнаність з гуманітарними принципами та стандартами прав людини.</w:t>
      </w:r>
    </w:p>
    <w:p w14:paraId="39618A8C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Розуміння контексту сфери забезпечення прав і свобод ВПО.</w:t>
      </w:r>
    </w:p>
    <w:p w14:paraId="6E0CEA2F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Досвід співпраці із місцевими та регіональними органами влади.</w:t>
      </w:r>
    </w:p>
    <w:p w14:paraId="0080F84D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Впевнене користування ПК та мобільними пристроями.</w:t>
      </w:r>
    </w:p>
    <w:p w14:paraId="6EC252C0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Впевнений користувач Microsoft Office та G-</w:t>
      </w:r>
      <w:proofErr w:type="spellStart"/>
      <w:r w:rsidRPr="001B6659">
        <w:rPr>
          <w:color w:val="000000"/>
          <w:sz w:val="24"/>
          <w:szCs w:val="24"/>
        </w:rPr>
        <w:t>Suite</w:t>
      </w:r>
      <w:proofErr w:type="spellEnd"/>
      <w:r w:rsidRPr="001B6659">
        <w:rPr>
          <w:color w:val="000000"/>
          <w:sz w:val="24"/>
          <w:szCs w:val="24"/>
        </w:rPr>
        <w:t>.</w:t>
      </w:r>
    </w:p>
    <w:p w14:paraId="2FED731B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Вміння дотримуватися дедлайнів.</w:t>
      </w:r>
    </w:p>
    <w:p w14:paraId="4365B2A4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lastRenderedPageBreak/>
        <w:t>Сильні комунікаційні навички. </w:t>
      </w:r>
    </w:p>
    <w:p w14:paraId="2F8323A2" w14:textId="77777777" w:rsidR="001B6659" w:rsidRPr="001B6659" w:rsidRDefault="001B6659" w:rsidP="001B66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17"/>
        <w:rPr>
          <w:color w:val="000000"/>
          <w:sz w:val="24"/>
          <w:szCs w:val="24"/>
        </w:rPr>
      </w:pPr>
      <w:r w:rsidRPr="001B6659">
        <w:rPr>
          <w:color w:val="000000"/>
          <w:sz w:val="24"/>
          <w:szCs w:val="24"/>
        </w:rPr>
        <w:t>Вільне володіння українською мовою (знання англійської мови буде перевагою).</w:t>
      </w:r>
    </w:p>
    <w:p w14:paraId="5CF2EE3F" w14:textId="77777777" w:rsidR="00937B9A" w:rsidRDefault="00937B9A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1" w14:textId="5C484E5B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Інший релевантний досвід та навички:</w:t>
      </w:r>
    </w:p>
    <w:p w14:paraId="00000023" w14:textId="77777777" w:rsidR="00D504C3" w:rsidRPr="00937B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" w:hanging="404"/>
        <w:jc w:val="both"/>
        <w:rPr>
          <w:color w:val="000000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>Вміння дотримуватися дедлайнів.</w:t>
      </w:r>
    </w:p>
    <w:p w14:paraId="26C1CA8F" w14:textId="768B7DB3" w:rsidR="00937B9A" w:rsidRDefault="00937B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7" w:hanging="404"/>
        <w:jc w:val="both"/>
        <w:rPr>
          <w:color w:val="000000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 xml:space="preserve">Вміння працювати в команді. </w:t>
      </w:r>
    </w:p>
    <w:p w14:paraId="0000002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25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Умови:</w:t>
      </w:r>
    </w:p>
    <w:p w14:paraId="00000029" w14:textId="6DEB7C50" w:rsidR="00D504C3" w:rsidRPr="00244F67" w:rsidRDefault="00000000" w:rsidP="00244F67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Між БО «БФ «ССС» та підрядником буде підписано угоду про надання послуг, в якому буде детально викладено умови співпраці.</w:t>
      </w:r>
    </w:p>
    <w:p w14:paraId="0000002C" w14:textId="77777777" w:rsidR="00D504C3" w:rsidRDefault="00D504C3" w:rsidP="00244F67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2D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Вимоги до підрядника – учасника тендеру:</w:t>
      </w:r>
    </w:p>
    <w:p w14:paraId="0000002E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Обов’язкова реєстрація фізичною особою-підприємцем 3 групи, без ПДВ.</w:t>
      </w:r>
    </w:p>
    <w:p w14:paraId="0000002F" w14:textId="77777777" w:rsidR="00D504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Наявність відповідних </w:t>
      </w:r>
      <w:proofErr w:type="spellStart"/>
      <w:r>
        <w:rPr>
          <w:color w:val="000000"/>
          <w:sz w:val="24"/>
          <w:szCs w:val="24"/>
        </w:rPr>
        <w:t>КВЕДів</w:t>
      </w:r>
      <w:proofErr w:type="spellEnd"/>
      <w:r>
        <w:rPr>
          <w:color w:val="000000"/>
          <w:sz w:val="24"/>
          <w:szCs w:val="24"/>
        </w:rPr>
        <w:t>.</w:t>
      </w:r>
    </w:p>
    <w:p w14:paraId="00000031" w14:textId="77777777" w:rsidR="00D504C3" w:rsidRDefault="00D504C3" w:rsidP="001B6853">
      <w:pPr>
        <w:pBdr>
          <w:top w:val="nil"/>
          <w:left w:val="nil"/>
          <w:bottom w:val="nil"/>
          <w:right w:val="nil"/>
          <w:between w:val="nil"/>
        </w:pBdr>
        <w:ind w:right="17"/>
        <w:jc w:val="both"/>
        <w:rPr>
          <w:color w:val="000000"/>
          <w:sz w:val="24"/>
          <w:szCs w:val="24"/>
          <w:u w:val="single"/>
        </w:rPr>
      </w:pPr>
    </w:p>
    <w:p w14:paraId="00000032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Учасник тендеру надає організатору наступні документи:</w:t>
      </w:r>
    </w:p>
    <w:p w14:paraId="00000033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34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державну реєстрацію;</w:t>
      </w:r>
    </w:p>
    <w:p w14:paraId="00000035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Копія документу, що підтверджує податковий статус;</w:t>
      </w:r>
    </w:p>
    <w:p w14:paraId="00000036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Тендерна пропозиція, заповнена за зразком (</w:t>
      </w:r>
      <w:hyperlink r:id="rId6">
        <w:r>
          <w:rPr>
            <w:color w:val="1155CC"/>
            <w:sz w:val="24"/>
            <w:szCs w:val="24"/>
            <w:u w:val="single"/>
          </w:rPr>
          <w:t>додається</w:t>
        </w:r>
      </w:hyperlink>
      <w:r>
        <w:rPr>
          <w:sz w:val="24"/>
          <w:szCs w:val="24"/>
        </w:rPr>
        <w:t>);</w:t>
      </w:r>
    </w:p>
    <w:p w14:paraId="00000037" w14:textId="77777777" w:rsidR="00D504C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Резюме.</w:t>
      </w:r>
    </w:p>
    <w:p w14:paraId="00000038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9" w14:textId="77777777" w:rsidR="00D504C3" w:rsidRDefault="00000000">
      <w:pPr>
        <w:ind w:right="17" w:firstLine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разі відсутності реєстрації фізичної особи-підприємця, учасник  надає організатору наступні документи:</w:t>
      </w:r>
    </w:p>
    <w:p w14:paraId="0000003A" w14:textId="77777777" w:rsidR="00D504C3" w:rsidRDefault="00D504C3">
      <w:p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</w:p>
    <w:p w14:paraId="0000003B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пропозиція, заповнена за зразком (вказавши в п4., що </w:t>
      </w:r>
      <w:r>
        <w:rPr>
          <w:i/>
          <w:sz w:val="24"/>
          <w:szCs w:val="24"/>
        </w:rPr>
        <w:t>“Готовий/а зареєструвати ФОП”</w:t>
      </w:r>
      <w:r>
        <w:rPr>
          <w:sz w:val="24"/>
          <w:szCs w:val="24"/>
        </w:rPr>
        <w:t>);</w:t>
      </w:r>
    </w:p>
    <w:p w14:paraId="0000003C" w14:textId="77777777" w:rsidR="00D504C3" w:rsidRDefault="00000000">
      <w:pPr>
        <w:numPr>
          <w:ilvl w:val="0"/>
          <w:numId w:val="6"/>
        </w:numPr>
        <w:tabs>
          <w:tab w:val="left" w:pos="829"/>
          <w:tab w:val="left" w:pos="830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Резюме.</w:t>
      </w:r>
    </w:p>
    <w:p w14:paraId="0000003D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</w:rPr>
      </w:pPr>
    </w:p>
    <w:p w14:paraId="0000003E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Істотні критерії (умови) відбору тендерних пропозицій:</w:t>
      </w:r>
    </w:p>
    <w:p w14:paraId="0000003F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40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учасника кваліфікаційним вимогам тендерного оголошення;</w:t>
      </w:r>
    </w:p>
    <w:p w14:paraId="00000041" w14:textId="77777777" w:rsidR="00D504C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Відповідність поданих документів умовам тендерного оголошення;</w:t>
      </w:r>
    </w:p>
    <w:p w14:paraId="0000004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3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14:paraId="00000044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45" w14:textId="795D52E1" w:rsidR="00D504C3" w:rsidRDefault="00000000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 23:59  </w:t>
      </w:r>
      <w:r w:rsidR="007B3875">
        <w:rPr>
          <w:sz w:val="24"/>
          <w:szCs w:val="24"/>
        </w:rPr>
        <w:t>2</w:t>
      </w:r>
      <w:r w:rsidR="001B665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1B6659">
        <w:rPr>
          <w:sz w:val="24"/>
          <w:szCs w:val="24"/>
        </w:rPr>
        <w:t>жовтня</w:t>
      </w:r>
      <w:r>
        <w:rPr>
          <w:sz w:val="24"/>
          <w:szCs w:val="24"/>
        </w:rPr>
        <w:t xml:space="preserve">  2024 року у письмовому (електронному, </w:t>
      </w:r>
      <w:proofErr w:type="spellStart"/>
      <w:r>
        <w:rPr>
          <w:sz w:val="24"/>
          <w:szCs w:val="24"/>
        </w:rPr>
        <w:t>відсканованому</w:t>
      </w:r>
      <w:proofErr w:type="spellEnd"/>
      <w:r>
        <w:rPr>
          <w:sz w:val="24"/>
          <w:szCs w:val="24"/>
        </w:rPr>
        <w:t>) форматі з поміткою «</w:t>
      </w:r>
      <w:r>
        <w:rPr>
          <w:b/>
          <w:sz w:val="24"/>
          <w:szCs w:val="24"/>
        </w:rPr>
        <w:t>Відкриті торги: Послуги</w:t>
      </w:r>
      <w:r>
        <w:rPr>
          <w:sz w:val="24"/>
          <w:szCs w:val="24"/>
        </w:rPr>
        <w:t xml:space="preserve"> </w:t>
      </w:r>
      <w:r w:rsidR="00937B9A">
        <w:rPr>
          <w:b/>
          <w:color w:val="222222"/>
          <w:sz w:val="24"/>
          <w:szCs w:val="24"/>
        </w:rPr>
        <w:t>Регіонального/</w:t>
      </w:r>
      <w:proofErr w:type="spellStart"/>
      <w:r w:rsidR="00937B9A">
        <w:rPr>
          <w:b/>
          <w:color w:val="222222"/>
          <w:sz w:val="24"/>
          <w:szCs w:val="24"/>
        </w:rPr>
        <w:t>ої</w:t>
      </w:r>
      <w:proofErr w:type="spellEnd"/>
      <w:r w:rsidR="00937B9A">
        <w:rPr>
          <w:b/>
          <w:color w:val="222222"/>
          <w:sz w:val="24"/>
          <w:szCs w:val="24"/>
        </w:rPr>
        <w:t xml:space="preserve"> координатора/</w:t>
      </w:r>
      <w:proofErr w:type="spellStart"/>
      <w:r w:rsidR="00937B9A">
        <w:rPr>
          <w:b/>
          <w:color w:val="222222"/>
          <w:sz w:val="24"/>
          <w:szCs w:val="24"/>
        </w:rPr>
        <w:t>ки</w:t>
      </w:r>
      <w:proofErr w:type="spellEnd"/>
      <w:r w:rsidR="00937B9A">
        <w:rPr>
          <w:b/>
          <w:color w:val="222222"/>
          <w:sz w:val="24"/>
          <w:szCs w:val="24"/>
        </w:rPr>
        <w:t xml:space="preserve"> в </w:t>
      </w:r>
      <w:r w:rsidR="001B6659">
        <w:rPr>
          <w:b/>
          <w:color w:val="222222"/>
          <w:sz w:val="24"/>
          <w:szCs w:val="24"/>
        </w:rPr>
        <w:t>Київській</w:t>
      </w:r>
      <w:r w:rsidR="00937B9A">
        <w:rPr>
          <w:b/>
          <w:color w:val="222222"/>
          <w:sz w:val="24"/>
          <w:szCs w:val="24"/>
        </w:rPr>
        <w:t xml:space="preserve"> області</w:t>
      </w:r>
      <w:r w:rsidR="001B6659">
        <w:rPr>
          <w:b/>
          <w:color w:val="222222"/>
          <w:sz w:val="24"/>
          <w:szCs w:val="24"/>
        </w:rPr>
        <w:t>_</w:t>
      </w:r>
      <w:r w:rsidR="001B6659">
        <w:rPr>
          <w:b/>
          <w:color w:val="222222"/>
          <w:sz w:val="24"/>
          <w:szCs w:val="24"/>
          <w:lang w:val="en-US"/>
        </w:rPr>
        <w:t>IREX</w:t>
      </w:r>
      <w:r>
        <w:rPr>
          <w:sz w:val="24"/>
          <w:szCs w:val="24"/>
        </w:rPr>
        <w:t xml:space="preserve">», на адресу: </w:t>
      </w:r>
      <w:r>
        <w:rPr>
          <w:sz w:val="24"/>
          <w:szCs w:val="24"/>
          <w:u w:val="single"/>
        </w:rPr>
        <w:t>procurementsss@radnyk.org.</w:t>
      </w:r>
    </w:p>
    <w:p w14:paraId="00000046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b/>
          <w:color w:val="000000"/>
          <w:sz w:val="24"/>
          <w:szCs w:val="24"/>
        </w:rPr>
      </w:pPr>
    </w:p>
    <w:p w14:paraId="00000047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Тендерна процедура:</w:t>
      </w:r>
    </w:p>
    <w:p w14:paraId="00000048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14:paraId="00000049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14:paraId="0000004A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14:paraId="0000004B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</w:t>
      </w:r>
      <w:r>
        <w:rPr>
          <w:color w:val="000000"/>
          <w:sz w:val="24"/>
          <w:szCs w:val="24"/>
        </w:rPr>
        <w:lastRenderedPageBreak/>
        <w:t>критеріям та відповідатиме професійному досвіду та компетенціям.</w:t>
      </w:r>
    </w:p>
    <w:p w14:paraId="0000004C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Очікується, що співбесіди з підрядниками, які увійдуть до списку після первісного відбору, будуть проводитися особисто або за допомогою </w:t>
      </w:r>
      <w:proofErr w:type="spellStart"/>
      <w:r>
        <w:rPr>
          <w:color w:val="000000"/>
          <w:sz w:val="24"/>
          <w:szCs w:val="24"/>
        </w:rPr>
        <w:t>Teams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Zoom</w:t>
      </w:r>
      <w:proofErr w:type="spellEnd"/>
      <w:r>
        <w:rPr>
          <w:color w:val="000000"/>
          <w:sz w:val="24"/>
          <w:szCs w:val="24"/>
        </w:rPr>
        <w:t>. Відповідь електронною поштою після остаточного туру співбесід отримають тільки ті підрядники, які пройшли відбір. Також відібрані підрядники, будуть сповіщені через електронну пошту, протягом 3 днів після кінцевого терміну подання тендерних пропозицій.</w:t>
      </w:r>
    </w:p>
    <w:p w14:paraId="0000004F" w14:textId="11BAACBA" w:rsidR="00D504C3" w:rsidRPr="002F0412" w:rsidRDefault="00000000" w:rsidP="002F04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 w14:paraId="00000050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</w:p>
    <w:p w14:paraId="00000051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Додаткові застереження:</w:t>
      </w:r>
    </w:p>
    <w:p w14:paraId="00000052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3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14:paraId="00000054" w14:textId="77777777" w:rsidR="00D504C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left="0"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14:paraId="00000055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6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Індивідуальний підхід та рівні можливості</w:t>
      </w:r>
    </w:p>
    <w:p w14:paraId="00000057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sz w:val="24"/>
          <w:szCs w:val="24"/>
          <w:u w:val="single"/>
        </w:rPr>
      </w:pPr>
    </w:p>
    <w:p w14:paraId="00000058" w14:textId="77777777" w:rsidR="00D504C3" w:rsidRDefault="00000000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 «БФ «ССС» застосовує індивідуальний підхід та поважає права людини у всіх сферах її діяльності. БО «БФ «ССС» прагне створювати умови праці, що відповідають принципам гендерної рівності та культурно-особистісного різноманіття персоналу. Підрядники повинні поважати рівні права осіб та прагнути створити атмосферу, в якій відмінності людей підтримують та цінують.</w:t>
      </w:r>
    </w:p>
    <w:p w14:paraId="00000059" w14:textId="77777777" w:rsidR="00D504C3" w:rsidRDefault="00D504C3">
      <w:pPr>
        <w:pBdr>
          <w:top w:val="nil"/>
          <w:left w:val="nil"/>
          <w:bottom w:val="nil"/>
          <w:right w:val="nil"/>
          <w:between w:val="nil"/>
        </w:pBdr>
        <w:ind w:right="17" w:firstLine="283"/>
        <w:jc w:val="both"/>
        <w:rPr>
          <w:color w:val="000000"/>
          <w:sz w:val="24"/>
          <w:szCs w:val="24"/>
        </w:rPr>
      </w:pPr>
    </w:p>
    <w:p w14:paraId="0000005A" w14:textId="19FF589F" w:rsidR="00D504C3" w:rsidRDefault="00000000">
      <w:pPr>
        <w:ind w:right="17" w:firstLine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Запитання  щодо  тендеру  можна  надсилати  в  електронному  вигляді  за  </w:t>
      </w: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procurementsss@radnyk.org до </w:t>
      </w:r>
      <w:r w:rsidR="007B3875">
        <w:rPr>
          <w:b/>
          <w:sz w:val="24"/>
          <w:szCs w:val="24"/>
        </w:rPr>
        <w:t>2</w:t>
      </w:r>
      <w:r w:rsidR="001B6659" w:rsidRPr="001B6659"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 xml:space="preserve"> </w:t>
      </w:r>
      <w:r w:rsidR="001B6659">
        <w:rPr>
          <w:b/>
          <w:sz w:val="24"/>
          <w:szCs w:val="24"/>
        </w:rPr>
        <w:t xml:space="preserve">жовтня </w:t>
      </w:r>
      <w:r>
        <w:rPr>
          <w:b/>
          <w:sz w:val="24"/>
          <w:szCs w:val="24"/>
        </w:rPr>
        <w:t>2024 року.</w:t>
      </w:r>
    </w:p>
    <w:sectPr w:rsidR="00D504C3">
      <w:pgSz w:w="12240" w:h="15840"/>
      <w:pgMar w:top="851" w:right="740" w:bottom="280" w:left="14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F9D"/>
    <w:multiLevelType w:val="hybridMultilevel"/>
    <w:tmpl w:val="B13005B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176E26"/>
    <w:multiLevelType w:val="hybridMultilevel"/>
    <w:tmpl w:val="FFD67B3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0A639A"/>
    <w:multiLevelType w:val="hybridMultilevel"/>
    <w:tmpl w:val="936624E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6F5B53"/>
    <w:multiLevelType w:val="hybridMultilevel"/>
    <w:tmpl w:val="8110AAC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CD17FF6"/>
    <w:multiLevelType w:val="hybridMultilevel"/>
    <w:tmpl w:val="B9C8A00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D2C225B"/>
    <w:multiLevelType w:val="multilevel"/>
    <w:tmpl w:val="51CA405A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0" w:hanging="72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66" w:hanging="720"/>
      </w:pPr>
    </w:lvl>
    <w:lvl w:ilvl="3">
      <w:numFmt w:val="bullet"/>
      <w:lvlText w:val="•"/>
      <w:lvlJc w:val="left"/>
      <w:pPr>
        <w:ind w:left="2893" w:hanging="720"/>
      </w:pPr>
    </w:lvl>
    <w:lvl w:ilvl="4">
      <w:numFmt w:val="bullet"/>
      <w:lvlText w:val="•"/>
      <w:lvlJc w:val="left"/>
      <w:pPr>
        <w:ind w:left="3920" w:hanging="720"/>
      </w:pPr>
    </w:lvl>
    <w:lvl w:ilvl="5">
      <w:numFmt w:val="bullet"/>
      <w:lvlText w:val="•"/>
      <w:lvlJc w:val="left"/>
      <w:pPr>
        <w:ind w:left="4946" w:hanging="720"/>
      </w:pPr>
    </w:lvl>
    <w:lvl w:ilvl="6">
      <w:numFmt w:val="bullet"/>
      <w:lvlText w:val="•"/>
      <w:lvlJc w:val="left"/>
      <w:pPr>
        <w:ind w:left="5973" w:hanging="720"/>
      </w:pPr>
    </w:lvl>
    <w:lvl w:ilvl="7">
      <w:numFmt w:val="bullet"/>
      <w:lvlText w:val="•"/>
      <w:lvlJc w:val="left"/>
      <w:pPr>
        <w:ind w:left="7000" w:hanging="720"/>
      </w:pPr>
    </w:lvl>
    <w:lvl w:ilvl="8">
      <w:numFmt w:val="bullet"/>
      <w:lvlText w:val="•"/>
      <w:lvlJc w:val="left"/>
      <w:pPr>
        <w:ind w:left="8026" w:hanging="720"/>
      </w:pPr>
    </w:lvl>
  </w:abstractNum>
  <w:abstractNum w:abstractNumId="6" w15:restartNumberingAfterBreak="0">
    <w:nsid w:val="385C5638"/>
    <w:multiLevelType w:val="multilevel"/>
    <w:tmpl w:val="F7D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8708D"/>
    <w:multiLevelType w:val="multilevel"/>
    <w:tmpl w:val="345057F8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0" w:hanging="360"/>
      </w:pPr>
    </w:lvl>
    <w:lvl w:ilvl="2">
      <w:numFmt w:val="bullet"/>
      <w:lvlText w:val="•"/>
      <w:lvlJc w:val="left"/>
      <w:pPr>
        <w:ind w:left="2688" w:hanging="360"/>
      </w:pPr>
    </w:lvl>
    <w:lvl w:ilvl="3">
      <w:numFmt w:val="bullet"/>
      <w:lvlText w:val="•"/>
      <w:lvlJc w:val="left"/>
      <w:pPr>
        <w:ind w:left="3612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460" w:hanging="360"/>
      </w:pPr>
    </w:lvl>
    <w:lvl w:ilvl="6">
      <w:numFmt w:val="bullet"/>
      <w:lvlText w:val="•"/>
      <w:lvlJc w:val="left"/>
      <w:pPr>
        <w:ind w:left="6384" w:hanging="360"/>
      </w:pPr>
    </w:lvl>
    <w:lvl w:ilvl="7">
      <w:numFmt w:val="bullet"/>
      <w:lvlText w:val="•"/>
      <w:lvlJc w:val="left"/>
      <w:pPr>
        <w:ind w:left="7308" w:hanging="360"/>
      </w:pPr>
    </w:lvl>
    <w:lvl w:ilvl="8">
      <w:numFmt w:val="bullet"/>
      <w:lvlText w:val="•"/>
      <w:lvlJc w:val="left"/>
      <w:pPr>
        <w:ind w:left="8232" w:hanging="360"/>
      </w:pPr>
    </w:lvl>
  </w:abstractNum>
  <w:abstractNum w:abstractNumId="8" w15:restartNumberingAfterBreak="0">
    <w:nsid w:val="414C37F2"/>
    <w:multiLevelType w:val="hybridMultilevel"/>
    <w:tmpl w:val="DDD01CD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85525D5"/>
    <w:multiLevelType w:val="multilevel"/>
    <w:tmpl w:val="13E6B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616032"/>
    <w:multiLevelType w:val="hybridMultilevel"/>
    <w:tmpl w:val="6C9AB968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05E45F7"/>
    <w:multiLevelType w:val="hybridMultilevel"/>
    <w:tmpl w:val="9342AD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A0AFE"/>
    <w:multiLevelType w:val="hybridMultilevel"/>
    <w:tmpl w:val="E46CC9F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A087651"/>
    <w:multiLevelType w:val="multilevel"/>
    <w:tmpl w:val="9BAC97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C500317"/>
    <w:multiLevelType w:val="multilevel"/>
    <w:tmpl w:val="8EDE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0647E2D"/>
    <w:multiLevelType w:val="hybridMultilevel"/>
    <w:tmpl w:val="C7BADEE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414030B"/>
    <w:multiLevelType w:val="multilevel"/>
    <w:tmpl w:val="DA0A350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8EF4AF3"/>
    <w:multiLevelType w:val="multilevel"/>
    <w:tmpl w:val="1F42886E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abstractNum w:abstractNumId="18" w15:restartNumberingAfterBreak="0">
    <w:nsid w:val="7BA25C00"/>
    <w:multiLevelType w:val="multilevel"/>
    <w:tmpl w:val="6494EA54"/>
    <w:lvl w:ilvl="0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4" w:hanging="720"/>
      </w:pPr>
    </w:lvl>
    <w:lvl w:ilvl="2">
      <w:numFmt w:val="bullet"/>
      <w:lvlText w:val="•"/>
      <w:lvlJc w:val="left"/>
      <w:pPr>
        <w:ind w:left="2688" w:hanging="720"/>
      </w:pPr>
    </w:lvl>
    <w:lvl w:ilvl="3">
      <w:numFmt w:val="bullet"/>
      <w:lvlText w:val="•"/>
      <w:lvlJc w:val="left"/>
      <w:pPr>
        <w:ind w:left="3612" w:hanging="720"/>
      </w:pPr>
    </w:lvl>
    <w:lvl w:ilvl="4">
      <w:numFmt w:val="bullet"/>
      <w:lvlText w:val="•"/>
      <w:lvlJc w:val="left"/>
      <w:pPr>
        <w:ind w:left="4536" w:hanging="720"/>
      </w:pPr>
    </w:lvl>
    <w:lvl w:ilvl="5">
      <w:numFmt w:val="bullet"/>
      <w:lvlText w:val="•"/>
      <w:lvlJc w:val="left"/>
      <w:pPr>
        <w:ind w:left="546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308" w:hanging="720"/>
      </w:pPr>
    </w:lvl>
    <w:lvl w:ilvl="8">
      <w:numFmt w:val="bullet"/>
      <w:lvlText w:val="•"/>
      <w:lvlJc w:val="left"/>
      <w:pPr>
        <w:ind w:left="8232" w:hanging="720"/>
      </w:pPr>
    </w:lvl>
  </w:abstractNum>
  <w:num w:numId="1" w16cid:durableId="2013607852">
    <w:abstractNumId w:val="18"/>
  </w:num>
  <w:num w:numId="2" w16cid:durableId="1400246790">
    <w:abstractNumId w:val="7"/>
  </w:num>
  <w:num w:numId="3" w16cid:durableId="943466125">
    <w:abstractNumId w:val="16"/>
  </w:num>
  <w:num w:numId="4" w16cid:durableId="930893936">
    <w:abstractNumId w:val="5"/>
  </w:num>
  <w:num w:numId="5" w16cid:durableId="1409571346">
    <w:abstractNumId w:val="13"/>
  </w:num>
  <w:num w:numId="6" w16cid:durableId="1427530681">
    <w:abstractNumId w:val="9"/>
  </w:num>
  <w:num w:numId="7" w16cid:durableId="551618096">
    <w:abstractNumId w:val="17"/>
  </w:num>
  <w:num w:numId="8" w16cid:durableId="940183625">
    <w:abstractNumId w:val="14"/>
  </w:num>
  <w:num w:numId="9" w16cid:durableId="383873485">
    <w:abstractNumId w:val="0"/>
  </w:num>
  <w:num w:numId="10" w16cid:durableId="1855148102">
    <w:abstractNumId w:val="11"/>
  </w:num>
  <w:num w:numId="11" w16cid:durableId="1924727154">
    <w:abstractNumId w:val="3"/>
  </w:num>
  <w:num w:numId="12" w16cid:durableId="1695108658">
    <w:abstractNumId w:val="1"/>
  </w:num>
  <w:num w:numId="13" w16cid:durableId="1553343532">
    <w:abstractNumId w:val="15"/>
  </w:num>
  <w:num w:numId="14" w16cid:durableId="1380280694">
    <w:abstractNumId w:val="4"/>
  </w:num>
  <w:num w:numId="15" w16cid:durableId="683677372">
    <w:abstractNumId w:val="10"/>
  </w:num>
  <w:num w:numId="16" w16cid:durableId="140730609">
    <w:abstractNumId w:val="8"/>
  </w:num>
  <w:num w:numId="17" w16cid:durableId="1542746473">
    <w:abstractNumId w:val="2"/>
  </w:num>
  <w:num w:numId="18" w16cid:durableId="797644837">
    <w:abstractNumId w:val="6"/>
  </w:num>
  <w:num w:numId="19" w16cid:durableId="145438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C3"/>
    <w:rsid w:val="001B6659"/>
    <w:rsid w:val="001B6853"/>
    <w:rsid w:val="00244F67"/>
    <w:rsid w:val="002F0412"/>
    <w:rsid w:val="00341893"/>
    <w:rsid w:val="00732BB7"/>
    <w:rsid w:val="007B3875"/>
    <w:rsid w:val="00937B9A"/>
    <w:rsid w:val="00A679BA"/>
    <w:rsid w:val="00D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8D7A"/>
  <w15:docId w15:val="{87EA0638-F5B3-42CE-B94D-1CAF63E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3901" w:right="62" w:hanging="3775"/>
    </w:pPr>
    <w:rPr>
      <w:b/>
      <w:bCs/>
      <w:sz w:val="24"/>
      <w:szCs w:val="24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30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08A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im">
    <w:name w:val="im"/>
    <w:basedOn w:val="a0"/>
    <w:rsid w:val="007B6CDC"/>
  </w:style>
  <w:style w:type="numbering" w:customStyle="1" w:styleId="10">
    <w:name w:val="Поточний список1"/>
    <w:uiPriority w:val="99"/>
    <w:rsid w:val="000F5FA1"/>
  </w:style>
  <w:style w:type="character" w:styleId="a8">
    <w:name w:val="Hyperlink"/>
    <w:basedOn w:val="a0"/>
    <w:uiPriority w:val="99"/>
    <w:unhideWhenUsed/>
    <w:rsid w:val="00F94D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4DC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94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bmUD1pY-M4W-XRorYGj-68YE4_8eQzy6/edit?usp=sharing&amp;ouid=113177403049156219073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k7Zvic0xwL8QewG0aJwo4C1bw==">CgMxLjAyCGguZ2pkZ3hzMgloLjMwajB6bGw4AHIhMU14alF4UlVDWjNFNmJseTYtUFhGdG5SUm0wcF83T0k1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4744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Proliska1430</dc:creator>
  <cp:lastModifiedBy>Ivan Stetsenko</cp:lastModifiedBy>
  <cp:revision>5</cp:revision>
  <dcterms:created xsi:type="dcterms:W3CDTF">2024-07-08T11:05:00Z</dcterms:created>
  <dcterms:modified xsi:type="dcterms:W3CDTF">2024-10-09T13:23:00Z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